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3CC" w:rsidRDefault="00BE63CC" w:rsidP="00BE63CC">
      <w:pPr>
        <w:pStyle w:val="Title"/>
        <w:jc w:val="center"/>
        <w:rPr>
          <w:shd w:val="clear" w:color="auto" w:fill="FFFFFF"/>
        </w:rPr>
      </w:pPr>
      <w:r>
        <w:rPr>
          <w:shd w:val="clear" w:color="auto" w:fill="FFFFFF"/>
        </w:rPr>
        <w:t>Resolution</w:t>
      </w:r>
    </w:p>
    <w:p w:rsidR="00111E61" w:rsidRPr="00226367" w:rsidRDefault="00BE63CC" w:rsidP="00BE63CC">
      <w:pPr>
        <w:jc w:val="both"/>
        <w:rPr>
          <w:rFonts w:ascii="Arial" w:hAnsi="Arial" w:cs="Arial"/>
          <w:color w:val="666666"/>
          <w:sz w:val="24"/>
          <w:szCs w:val="20"/>
          <w:shd w:val="clear" w:color="auto" w:fill="FFFFFF"/>
        </w:rPr>
      </w:pPr>
      <w:r w:rsidRPr="00226367">
        <w:rPr>
          <w:rFonts w:ascii="Arial" w:hAnsi="Arial" w:cs="Arial"/>
          <w:color w:val="666666"/>
          <w:sz w:val="24"/>
          <w:szCs w:val="20"/>
          <w:shd w:val="clear" w:color="auto" w:fill="FFFFFF"/>
        </w:rPr>
        <w:t xml:space="preserve">Resolution is a rule of inference leading to a refutation theorem-proving technique for sentences in propositional logic and first-order logic. In other words, iteratively applying the resolution rule in a suitable way allows for telling whether a propositional formula is </w:t>
      </w:r>
      <w:proofErr w:type="spellStart"/>
      <w:r w:rsidRPr="00226367">
        <w:rPr>
          <w:rFonts w:ascii="Arial" w:hAnsi="Arial" w:cs="Arial"/>
          <w:color w:val="666666"/>
          <w:sz w:val="24"/>
          <w:szCs w:val="20"/>
          <w:shd w:val="clear" w:color="auto" w:fill="FFFFFF"/>
        </w:rPr>
        <w:t>satisfiable</w:t>
      </w:r>
      <w:proofErr w:type="spellEnd"/>
      <w:r w:rsidRPr="00226367">
        <w:rPr>
          <w:rFonts w:ascii="Arial" w:hAnsi="Arial" w:cs="Arial"/>
          <w:color w:val="666666"/>
          <w:sz w:val="24"/>
          <w:szCs w:val="20"/>
          <w:shd w:val="clear" w:color="auto" w:fill="FFFFFF"/>
        </w:rPr>
        <w:t xml:space="preserve"> and for proving that a first-order formula is </w:t>
      </w:r>
      <w:proofErr w:type="spellStart"/>
      <w:r w:rsidRPr="00226367">
        <w:rPr>
          <w:rFonts w:ascii="Arial" w:hAnsi="Arial" w:cs="Arial"/>
          <w:color w:val="666666"/>
          <w:sz w:val="24"/>
          <w:szCs w:val="20"/>
          <w:shd w:val="clear" w:color="auto" w:fill="FFFFFF"/>
        </w:rPr>
        <w:t>unsatisfiable</w:t>
      </w:r>
      <w:proofErr w:type="spellEnd"/>
      <w:r w:rsidRPr="00226367">
        <w:rPr>
          <w:rFonts w:ascii="Arial" w:hAnsi="Arial" w:cs="Arial"/>
          <w:color w:val="666666"/>
          <w:sz w:val="24"/>
          <w:szCs w:val="20"/>
          <w:shd w:val="clear" w:color="auto" w:fill="FFFFFF"/>
        </w:rPr>
        <w:t xml:space="preserve">; this method may prove the </w:t>
      </w:r>
      <w:proofErr w:type="spellStart"/>
      <w:r w:rsidRPr="00226367">
        <w:rPr>
          <w:rFonts w:ascii="Arial" w:hAnsi="Arial" w:cs="Arial"/>
          <w:color w:val="666666"/>
          <w:sz w:val="24"/>
          <w:szCs w:val="20"/>
          <w:shd w:val="clear" w:color="auto" w:fill="FFFFFF"/>
        </w:rPr>
        <w:t>satisfiability</w:t>
      </w:r>
      <w:proofErr w:type="spellEnd"/>
      <w:r w:rsidRPr="00226367">
        <w:rPr>
          <w:rFonts w:ascii="Arial" w:hAnsi="Arial" w:cs="Arial"/>
          <w:color w:val="666666"/>
          <w:sz w:val="24"/>
          <w:szCs w:val="20"/>
          <w:shd w:val="clear" w:color="auto" w:fill="FFFFFF"/>
        </w:rPr>
        <w:t xml:space="preserve"> of a first-order </w:t>
      </w:r>
      <w:proofErr w:type="spellStart"/>
      <w:r w:rsidRPr="00226367">
        <w:rPr>
          <w:rFonts w:ascii="Arial" w:hAnsi="Arial" w:cs="Arial"/>
          <w:color w:val="666666"/>
          <w:sz w:val="24"/>
          <w:szCs w:val="20"/>
          <w:shd w:val="clear" w:color="auto" w:fill="FFFFFF"/>
        </w:rPr>
        <w:t>satisfiable</w:t>
      </w:r>
      <w:proofErr w:type="spellEnd"/>
      <w:r w:rsidRPr="00226367">
        <w:rPr>
          <w:rFonts w:ascii="Arial" w:hAnsi="Arial" w:cs="Arial"/>
          <w:color w:val="666666"/>
          <w:sz w:val="24"/>
          <w:szCs w:val="20"/>
          <w:shd w:val="clear" w:color="auto" w:fill="FFFFFF"/>
        </w:rPr>
        <w:t xml:space="preserve"> formula, but not always, as it is the case for all methods for first-order logic. Resolution was introduced by John Alan Robinson in 1965.</w:t>
      </w:r>
    </w:p>
    <w:p w:rsidR="00BE63CC" w:rsidRDefault="00BE63CC">
      <w:pPr>
        <w:rPr>
          <w:rFonts w:ascii="Arial" w:hAnsi="Arial" w:cs="Arial"/>
          <w:color w:val="666666"/>
          <w:sz w:val="20"/>
          <w:szCs w:val="20"/>
          <w:shd w:val="clear" w:color="auto" w:fill="FFFFFF"/>
        </w:rPr>
      </w:pPr>
    </w:p>
    <w:p w:rsidR="00BE63CC" w:rsidRPr="00226367" w:rsidRDefault="00BE63CC" w:rsidP="00BE63CC">
      <w:pPr>
        <w:pStyle w:val="subheading"/>
        <w:shd w:val="clear" w:color="auto" w:fill="FFFFFF"/>
        <w:spacing w:before="0" w:beforeAutospacing="0" w:after="360" w:afterAutospacing="0" w:line="300" w:lineRule="atLeast"/>
        <w:rPr>
          <w:rFonts w:ascii="Arial" w:hAnsi="Arial" w:cs="Arial"/>
          <w:b/>
          <w:bCs/>
          <w:color w:val="666666"/>
          <w:szCs w:val="20"/>
        </w:rPr>
      </w:pPr>
      <w:r w:rsidRPr="00226367">
        <w:rPr>
          <w:rFonts w:ascii="Arial" w:hAnsi="Arial" w:cs="Arial"/>
          <w:b/>
          <w:bCs/>
          <w:color w:val="666666"/>
          <w:szCs w:val="20"/>
        </w:rPr>
        <w:t>Resolution in propositional logic</w:t>
      </w:r>
    </w:p>
    <w:p w:rsidR="00BE63CC" w:rsidRPr="00226367" w:rsidRDefault="00BE63CC" w:rsidP="00226367">
      <w:pPr>
        <w:pStyle w:val="NormalWeb"/>
        <w:shd w:val="clear" w:color="auto" w:fill="FFFFFF"/>
        <w:spacing w:before="0" w:beforeAutospacing="0" w:after="0" w:afterAutospacing="0" w:line="300" w:lineRule="atLeast"/>
        <w:jc w:val="both"/>
        <w:rPr>
          <w:rFonts w:ascii="Arial" w:hAnsi="Arial" w:cs="Arial"/>
          <w:color w:val="666666"/>
          <w:szCs w:val="20"/>
        </w:rPr>
      </w:pPr>
      <w:r w:rsidRPr="00226367">
        <w:rPr>
          <w:rFonts w:ascii="Arial" w:hAnsi="Arial" w:cs="Arial"/>
          <w:color w:val="666666"/>
          <w:szCs w:val="20"/>
        </w:rPr>
        <w:t xml:space="preserve">The resolution rule in propositional logic is a single valid inference rule that produces a new clause implied by two clauses containing complementary literals. A literal is a propositional variable or the negation of a propositional variable. Two literals are said to be complements if one is the negation of the other (in the following, </w:t>
      </w:r>
      <w:proofErr w:type="spellStart"/>
      <w:r w:rsidRPr="00226367">
        <w:rPr>
          <w:rFonts w:ascii="Arial" w:hAnsi="Arial" w:cs="Arial"/>
          <w:color w:val="666666"/>
          <w:szCs w:val="20"/>
        </w:rPr>
        <w:t>a</w:t>
      </w:r>
      <w:r w:rsidRPr="00226367">
        <w:rPr>
          <w:rFonts w:ascii="Arial" w:hAnsi="Arial" w:cs="Arial"/>
          <w:color w:val="666666"/>
          <w:szCs w:val="20"/>
          <w:vertAlign w:val="subscript"/>
        </w:rPr>
        <w:t>i</w:t>
      </w:r>
      <w:proofErr w:type="spellEnd"/>
      <w:r w:rsidRPr="00226367">
        <w:rPr>
          <w:rStyle w:val="apple-converted-space"/>
          <w:rFonts w:ascii="Arial" w:hAnsi="Arial" w:cs="Arial"/>
          <w:color w:val="666666"/>
          <w:szCs w:val="20"/>
        </w:rPr>
        <w:t> </w:t>
      </w:r>
      <w:r w:rsidRPr="00226367">
        <w:rPr>
          <w:rFonts w:ascii="Arial" w:hAnsi="Arial" w:cs="Arial"/>
          <w:color w:val="666666"/>
          <w:szCs w:val="20"/>
        </w:rPr>
        <w:t xml:space="preserve">is taken to be the complement to </w:t>
      </w:r>
      <w:proofErr w:type="spellStart"/>
      <w:r w:rsidRPr="00226367">
        <w:rPr>
          <w:rFonts w:ascii="Arial" w:hAnsi="Arial" w:cs="Arial"/>
          <w:color w:val="666666"/>
          <w:szCs w:val="20"/>
        </w:rPr>
        <w:t>b</w:t>
      </w:r>
      <w:r w:rsidRPr="00226367">
        <w:rPr>
          <w:rFonts w:ascii="Arial" w:hAnsi="Arial" w:cs="Arial"/>
          <w:color w:val="666666"/>
          <w:szCs w:val="20"/>
          <w:vertAlign w:val="subscript"/>
        </w:rPr>
        <w:t>j</w:t>
      </w:r>
      <w:proofErr w:type="spellEnd"/>
      <w:r w:rsidRPr="00226367">
        <w:rPr>
          <w:rFonts w:ascii="Arial" w:hAnsi="Arial" w:cs="Arial"/>
          <w:color w:val="666666"/>
          <w:szCs w:val="20"/>
        </w:rPr>
        <w:t>). The resulting clause contains all the literals that do not have complements. Formally:</w:t>
      </w:r>
    </w:p>
    <w:p w:rsidR="00BE63CC" w:rsidRDefault="00BE63CC" w:rsidP="00BE63CC">
      <w:pPr>
        <w:pStyle w:val="NormalWeb"/>
        <w:shd w:val="clear" w:color="auto" w:fill="FFFFFF"/>
        <w:spacing w:before="0" w:beforeAutospacing="0" w:after="0" w:afterAutospacing="0" w:line="300" w:lineRule="atLeast"/>
        <w:rPr>
          <w:rFonts w:ascii="Arial" w:hAnsi="Arial" w:cs="Arial"/>
          <w:color w:val="666666"/>
          <w:sz w:val="20"/>
          <w:szCs w:val="20"/>
        </w:rPr>
      </w:pPr>
    </w:p>
    <w:p w:rsidR="00BE63CC" w:rsidRDefault="00BE63CC" w:rsidP="00BE63CC">
      <w:pPr>
        <w:pStyle w:val="NormalWeb"/>
        <w:shd w:val="clear" w:color="auto" w:fill="FFFFFF"/>
        <w:spacing w:before="0" w:beforeAutospacing="0" w:after="360" w:afterAutospacing="0" w:line="300" w:lineRule="atLeast"/>
        <w:rPr>
          <w:rFonts w:ascii="Arial" w:hAnsi="Arial" w:cs="Arial"/>
          <w:color w:val="666666"/>
          <w:sz w:val="20"/>
          <w:szCs w:val="20"/>
        </w:rPr>
      </w:pPr>
      <w:r>
        <w:rPr>
          <w:rFonts w:ascii="Arial" w:hAnsi="Arial" w:cs="Arial"/>
          <w:noProof/>
          <w:color w:val="666666"/>
          <w:sz w:val="20"/>
          <w:szCs w:val="20"/>
        </w:rPr>
        <w:drawing>
          <wp:inline distT="0" distB="0" distL="0" distR="0">
            <wp:extent cx="4286250" cy="466725"/>
            <wp:effectExtent l="0" t="0" r="0" b="9525"/>
            <wp:docPr id="1" name="Picture 1" descr="http://onlinemca.com/mca_course/kurukshetra_university/semester5/artificialintelligence/img_ai/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nlinemca.com/mca_course/kurukshetra_university/semester5/artificialintelligence/img_ai/resolutio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0" cy="466725"/>
                    </a:xfrm>
                    <a:prstGeom prst="rect">
                      <a:avLst/>
                    </a:prstGeom>
                    <a:noFill/>
                    <a:ln>
                      <a:noFill/>
                    </a:ln>
                  </pic:spPr>
                </pic:pic>
              </a:graphicData>
            </a:graphic>
          </wp:inline>
        </w:drawing>
      </w:r>
    </w:p>
    <w:p w:rsidR="00BE63CC" w:rsidRPr="00226367" w:rsidRDefault="00BE63CC" w:rsidP="00BE63CC">
      <w:pPr>
        <w:pStyle w:val="NormalWeb"/>
        <w:shd w:val="clear" w:color="auto" w:fill="FFFFFF"/>
        <w:spacing w:before="0" w:beforeAutospacing="0" w:after="360" w:afterAutospacing="0" w:line="300" w:lineRule="atLeast"/>
        <w:rPr>
          <w:rFonts w:ascii="Arial" w:hAnsi="Arial" w:cs="Arial"/>
          <w:color w:val="666666"/>
          <w:szCs w:val="20"/>
        </w:rPr>
      </w:pPr>
      <w:proofErr w:type="gramStart"/>
      <w:r w:rsidRPr="00226367">
        <w:rPr>
          <w:rFonts w:ascii="Arial" w:hAnsi="Arial" w:cs="Arial"/>
          <w:color w:val="666666"/>
          <w:szCs w:val="20"/>
        </w:rPr>
        <w:t>where</w:t>
      </w:r>
      <w:proofErr w:type="gramEnd"/>
    </w:p>
    <w:p w:rsidR="00BE63CC" w:rsidRPr="00226367" w:rsidRDefault="00BE63CC" w:rsidP="00BE63CC">
      <w:pPr>
        <w:pStyle w:val="NormalWeb"/>
        <w:shd w:val="clear" w:color="auto" w:fill="FFFFFF"/>
        <w:spacing w:before="0" w:beforeAutospacing="0" w:after="0" w:afterAutospacing="0" w:line="300" w:lineRule="atLeast"/>
        <w:rPr>
          <w:rFonts w:ascii="Arial" w:hAnsi="Arial" w:cs="Arial"/>
          <w:color w:val="666666"/>
          <w:szCs w:val="20"/>
        </w:rPr>
      </w:pPr>
      <w:proofErr w:type="gramStart"/>
      <w:r w:rsidRPr="00226367">
        <w:rPr>
          <w:rFonts w:ascii="Arial" w:hAnsi="Arial" w:cs="Arial"/>
          <w:color w:val="666666"/>
          <w:szCs w:val="20"/>
        </w:rPr>
        <w:t>all</w:t>
      </w:r>
      <w:proofErr w:type="gramEnd"/>
      <w:r w:rsidRPr="00226367">
        <w:rPr>
          <w:rFonts w:ascii="Arial" w:hAnsi="Arial" w:cs="Arial"/>
          <w:color w:val="666666"/>
          <w:szCs w:val="20"/>
        </w:rPr>
        <w:t xml:space="preserve"> as and </w:t>
      </w:r>
      <w:proofErr w:type="spellStart"/>
      <w:r w:rsidRPr="00226367">
        <w:rPr>
          <w:rFonts w:ascii="Arial" w:hAnsi="Arial" w:cs="Arial"/>
          <w:color w:val="666666"/>
          <w:szCs w:val="20"/>
        </w:rPr>
        <w:t>bs</w:t>
      </w:r>
      <w:proofErr w:type="spellEnd"/>
      <w:r w:rsidRPr="00226367">
        <w:rPr>
          <w:rFonts w:ascii="Arial" w:hAnsi="Arial" w:cs="Arial"/>
          <w:color w:val="666666"/>
          <w:szCs w:val="20"/>
        </w:rPr>
        <w:t xml:space="preserve"> are literals,</w:t>
      </w:r>
      <w:r w:rsidRPr="00226367">
        <w:rPr>
          <w:rFonts w:ascii="Arial" w:hAnsi="Arial" w:cs="Arial"/>
          <w:color w:val="666666"/>
          <w:szCs w:val="20"/>
        </w:rPr>
        <w:br/>
      </w:r>
      <w:proofErr w:type="spellStart"/>
      <w:r w:rsidRPr="00226367">
        <w:rPr>
          <w:rFonts w:ascii="Arial" w:hAnsi="Arial" w:cs="Arial"/>
          <w:color w:val="666666"/>
          <w:szCs w:val="20"/>
        </w:rPr>
        <w:t>a</w:t>
      </w:r>
      <w:r w:rsidRPr="00226367">
        <w:rPr>
          <w:rFonts w:ascii="Arial" w:hAnsi="Arial" w:cs="Arial"/>
          <w:color w:val="666666"/>
          <w:szCs w:val="20"/>
          <w:vertAlign w:val="subscript"/>
        </w:rPr>
        <w:t>i</w:t>
      </w:r>
      <w:proofErr w:type="spellEnd"/>
      <w:r w:rsidRPr="00226367">
        <w:rPr>
          <w:rStyle w:val="apple-converted-space"/>
          <w:rFonts w:ascii="Arial" w:hAnsi="Arial" w:cs="Arial"/>
          <w:color w:val="666666"/>
          <w:szCs w:val="20"/>
        </w:rPr>
        <w:t> </w:t>
      </w:r>
      <w:r w:rsidRPr="00226367">
        <w:rPr>
          <w:rFonts w:ascii="Arial" w:hAnsi="Arial" w:cs="Arial"/>
          <w:color w:val="666666"/>
          <w:szCs w:val="20"/>
        </w:rPr>
        <w:t xml:space="preserve">is the complement to </w:t>
      </w:r>
      <w:proofErr w:type="spellStart"/>
      <w:r w:rsidRPr="00226367">
        <w:rPr>
          <w:rFonts w:ascii="Arial" w:hAnsi="Arial" w:cs="Arial"/>
          <w:color w:val="666666"/>
          <w:szCs w:val="20"/>
        </w:rPr>
        <w:t>b</w:t>
      </w:r>
      <w:r w:rsidRPr="00226367">
        <w:rPr>
          <w:rFonts w:ascii="Arial" w:hAnsi="Arial" w:cs="Arial"/>
          <w:color w:val="666666"/>
          <w:szCs w:val="20"/>
          <w:vertAlign w:val="subscript"/>
        </w:rPr>
        <w:t>j</w:t>
      </w:r>
      <w:proofErr w:type="spellEnd"/>
      <w:r w:rsidRPr="00226367">
        <w:rPr>
          <w:rFonts w:ascii="Arial" w:hAnsi="Arial" w:cs="Arial"/>
          <w:color w:val="666666"/>
          <w:szCs w:val="20"/>
        </w:rPr>
        <w:t>, and</w:t>
      </w:r>
      <w:r w:rsidRPr="00226367">
        <w:rPr>
          <w:rFonts w:ascii="Arial" w:hAnsi="Arial" w:cs="Arial"/>
          <w:color w:val="666666"/>
          <w:szCs w:val="20"/>
        </w:rPr>
        <w:br/>
        <w:t>the dividing line stands for entails</w:t>
      </w:r>
    </w:p>
    <w:p w:rsidR="00BE63CC" w:rsidRPr="00226367" w:rsidRDefault="00BE63CC" w:rsidP="00BE63CC">
      <w:pPr>
        <w:pStyle w:val="NormalWeb"/>
        <w:shd w:val="clear" w:color="auto" w:fill="FFFFFF"/>
        <w:spacing w:before="0" w:beforeAutospacing="0" w:after="360" w:afterAutospacing="0" w:line="300" w:lineRule="atLeast"/>
        <w:rPr>
          <w:rFonts w:ascii="Arial" w:hAnsi="Arial" w:cs="Arial"/>
          <w:color w:val="666666"/>
          <w:szCs w:val="20"/>
        </w:rPr>
      </w:pPr>
      <w:r w:rsidRPr="00226367">
        <w:rPr>
          <w:rFonts w:ascii="Arial" w:hAnsi="Arial" w:cs="Arial"/>
          <w:color w:val="666666"/>
          <w:szCs w:val="20"/>
        </w:rPr>
        <w:t xml:space="preserve">The clause produced by the resolution rule is called the </w:t>
      </w:r>
      <w:proofErr w:type="spellStart"/>
      <w:r w:rsidRPr="00226367">
        <w:rPr>
          <w:rFonts w:ascii="Arial" w:hAnsi="Arial" w:cs="Arial"/>
          <w:color w:val="666666"/>
          <w:szCs w:val="20"/>
        </w:rPr>
        <w:t>resolvent</w:t>
      </w:r>
      <w:proofErr w:type="spellEnd"/>
      <w:r w:rsidRPr="00226367">
        <w:rPr>
          <w:rFonts w:ascii="Arial" w:hAnsi="Arial" w:cs="Arial"/>
          <w:color w:val="666666"/>
          <w:szCs w:val="20"/>
        </w:rPr>
        <w:t xml:space="preserve"> of the two input clauses.</w:t>
      </w:r>
    </w:p>
    <w:p w:rsidR="00BE63CC" w:rsidRPr="00226367" w:rsidRDefault="00BE63CC" w:rsidP="00226367">
      <w:pPr>
        <w:pStyle w:val="NormalWeb"/>
        <w:shd w:val="clear" w:color="auto" w:fill="FFFFFF"/>
        <w:spacing w:before="0" w:beforeAutospacing="0" w:after="360" w:afterAutospacing="0" w:line="300" w:lineRule="atLeast"/>
        <w:jc w:val="both"/>
        <w:rPr>
          <w:rFonts w:ascii="Arial" w:hAnsi="Arial" w:cs="Arial"/>
          <w:color w:val="666666"/>
          <w:szCs w:val="20"/>
        </w:rPr>
      </w:pPr>
      <w:r w:rsidRPr="00226367">
        <w:rPr>
          <w:rFonts w:ascii="Arial" w:hAnsi="Arial" w:cs="Arial"/>
          <w:color w:val="666666"/>
          <w:szCs w:val="20"/>
        </w:rPr>
        <w:t xml:space="preserve">When the two clauses contain more than one pair of complementary literals, the resolution rule can be applied (independently) for each such pair. However, only the pair of literals that are resolved upon can be removed: all other pair of literals </w:t>
      </w:r>
      <w:proofErr w:type="gramStart"/>
      <w:r w:rsidRPr="00226367">
        <w:rPr>
          <w:rFonts w:ascii="Arial" w:hAnsi="Arial" w:cs="Arial"/>
          <w:color w:val="666666"/>
          <w:szCs w:val="20"/>
        </w:rPr>
        <w:t>remain</w:t>
      </w:r>
      <w:proofErr w:type="gramEnd"/>
      <w:r w:rsidRPr="00226367">
        <w:rPr>
          <w:rFonts w:ascii="Arial" w:hAnsi="Arial" w:cs="Arial"/>
          <w:color w:val="666666"/>
          <w:szCs w:val="20"/>
        </w:rPr>
        <w:t xml:space="preserve"> in the </w:t>
      </w:r>
      <w:proofErr w:type="spellStart"/>
      <w:r w:rsidRPr="00226367">
        <w:rPr>
          <w:rFonts w:ascii="Arial" w:hAnsi="Arial" w:cs="Arial"/>
          <w:color w:val="666666"/>
          <w:szCs w:val="20"/>
        </w:rPr>
        <w:t>resolvent</w:t>
      </w:r>
      <w:proofErr w:type="spellEnd"/>
      <w:r w:rsidRPr="00226367">
        <w:rPr>
          <w:rFonts w:ascii="Arial" w:hAnsi="Arial" w:cs="Arial"/>
          <w:color w:val="666666"/>
          <w:szCs w:val="20"/>
        </w:rPr>
        <w:t xml:space="preserve"> clause.</w:t>
      </w:r>
    </w:p>
    <w:p w:rsidR="00BE63CC" w:rsidRDefault="00BE63CC" w:rsidP="00BE63CC">
      <w:pPr>
        <w:pStyle w:val="NormalWeb"/>
        <w:shd w:val="clear" w:color="auto" w:fill="FFFFFF"/>
        <w:spacing w:before="0" w:beforeAutospacing="0" w:after="360" w:afterAutospacing="0" w:line="300" w:lineRule="atLeast"/>
        <w:rPr>
          <w:rFonts w:ascii="Arial" w:hAnsi="Arial" w:cs="Arial"/>
          <w:color w:val="666666"/>
          <w:sz w:val="20"/>
          <w:szCs w:val="20"/>
        </w:rPr>
      </w:pPr>
    </w:p>
    <w:p w:rsidR="00226367" w:rsidRDefault="00226367" w:rsidP="00BE63CC">
      <w:pPr>
        <w:pStyle w:val="NormalWeb"/>
        <w:shd w:val="clear" w:color="auto" w:fill="FFFFFF"/>
        <w:spacing w:before="0" w:beforeAutospacing="0" w:after="360" w:afterAutospacing="0" w:line="300" w:lineRule="atLeast"/>
        <w:rPr>
          <w:rFonts w:ascii="Arial" w:hAnsi="Arial" w:cs="Arial"/>
          <w:color w:val="666666"/>
          <w:sz w:val="20"/>
          <w:szCs w:val="20"/>
        </w:rPr>
      </w:pPr>
    </w:p>
    <w:p w:rsidR="00226367" w:rsidRDefault="00226367" w:rsidP="00BE63CC">
      <w:pPr>
        <w:pStyle w:val="NormalWeb"/>
        <w:shd w:val="clear" w:color="auto" w:fill="FFFFFF"/>
        <w:spacing w:before="0" w:beforeAutospacing="0" w:after="360" w:afterAutospacing="0" w:line="300" w:lineRule="atLeast"/>
        <w:rPr>
          <w:rFonts w:ascii="Arial" w:hAnsi="Arial" w:cs="Arial"/>
          <w:color w:val="666666"/>
          <w:sz w:val="20"/>
          <w:szCs w:val="20"/>
        </w:rPr>
      </w:pPr>
    </w:p>
    <w:p w:rsidR="00BE63CC" w:rsidRPr="00226367" w:rsidRDefault="00BE63CC" w:rsidP="00226367">
      <w:pPr>
        <w:pStyle w:val="subheading"/>
        <w:shd w:val="clear" w:color="auto" w:fill="FFFFFF"/>
        <w:spacing w:before="0" w:beforeAutospacing="0" w:after="360" w:afterAutospacing="0" w:line="300" w:lineRule="atLeast"/>
        <w:jc w:val="both"/>
        <w:rPr>
          <w:rFonts w:ascii="Arial" w:hAnsi="Arial" w:cs="Arial"/>
          <w:b/>
          <w:bCs/>
          <w:color w:val="666666"/>
          <w:szCs w:val="20"/>
        </w:rPr>
      </w:pPr>
      <w:r w:rsidRPr="00226367">
        <w:rPr>
          <w:rFonts w:ascii="Arial" w:hAnsi="Arial" w:cs="Arial"/>
          <w:b/>
          <w:bCs/>
          <w:color w:val="666666"/>
          <w:szCs w:val="20"/>
        </w:rPr>
        <w:lastRenderedPageBreak/>
        <w:t>A resolution technique</w:t>
      </w:r>
    </w:p>
    <w:p w:rsidR="00BE63CC" w:rsidRPr="00226367" w:rsidRDefault="00BE63CC" w:rsidP="00226367">
      <w:pPr>
        <w:pStyle w:val="NormalWeb"/>
        <w:shd w:val="clear" w:color="auto" w:fill="FFFFFF"/>
        <w:spacing w:before="0" w:beforeAutospacing="0" w:after="360" w:afterAutospacing="0" w:line="300" w:lineRule="atLeast"/>
        <w:jc w:val="both"/>
        <w:rPr>
          <w:rFonts w:ascii="Arial" w:hAnsi="Arial" w:cs="Arial"/>
          <w:color w:val="666666"/>
          <w:szCs w:val="20"/>
        </w:rPr>
      </w:pPr>
      <w:r w:rsidRPr="00226367">
        <w:rPr>
          <w:rFonts w:ascii="Arial" w:hAnsi="Arial" w:cs="Arial"/>
          <w:color w:val="666666"/>
          <w:szCs w:val="20"/>
        </w:rPr>
        <w:t xml:space="preserve">When coupled with a complete search algorithm, the resolution rule yields a sound and complete algorithm for deciding the </w:t>
      </w:r>
      <w:proofErr w:type="spellStart"/>
      <w:r w:rsidRPr="00226367">
        <w:rPr>
          <w:rFonts w:ascii="Arial" w:hAnsi="Arial" w:cs="Arial"/>
          <w:color w:val="666666"/>
          <w:szCs w:val="20"/>
        </w:rPr>
        <w:t>satisfiability</w:t>
      </w:r>
      <w:proofErr w:type="spellEnd"/>
      <w:r w:rsidRPr="00226367">
        <w:rPr>
          <w:rFonts w:ascii="Arial" w:hAnsi="Arial" w:cs="Arial"/>
          <w:color w:val="666666"/>
          <w:szCs w:val="20"/>
        </w:rPr>
        <w:t xml:space="preserve"> of a propositional formula, and, by extension, the validity of a sentence under a set of axioms.</w:t>
      </w:r>
    </w:p>
    <w:p w:rsidR="00BE63CC" w:rsidRPr="00226367" w:rsidRDefault="00BE63CC" w:rsidP="00226367">
      <w:pPr>
        <w:pStyle w:val="NormalWeb"/>
        <w:shd w:val="clear" w:color="auto" w:fill="FFFFFF"/>
        <w:spacing w:before="0" w:beforeAutospacing="0" w:after="360" w:afterAutospacing="0" w:line="300" w:lineRule="atLeast"/>
        <w:jc w:val="both"/>
        <w:rPr>
          <w:rFonts w:ascii="Arial" w:hAnsi="Arial" w:cs="Arial"/>
          <w:color w:val="666666"/>
          <w:szCs w:val="20"/>
        </w:rPr>
      </w:pPr>
      <w:r w:rsidRPr="00226367">
        <w:rPr>
          <w:rFonts w:ascii="Arial" w:hAnsi="Arial" w:cs="Arial"/>
          <w:color w:val="666666"/>
          <w:szCs w:val="20"/>
        </w:rPr>
        <w:t>This resolution technique uses proof by contradiction and is based on the fact that any sentence in propositional logic can be transformed into an equivalent sentence in conjunctive normal form. The steps are as follows:</w:t>
      </w:r>
    </w:p>
    <w:p w:rsidR="00BE63CC" w:rsidRPr="00226367" w:rsidRDefault="00BE63CC" w:rsidP="00226367">
      <w:pPr>
        <w:pStyle w:val="NormalWeb"/>
        <w:shd w:val="clear" w:color="auto" w:fill="FFFFFF"/>
        <w:spacing w:before="0" w:beforeAutospacing="0" w:after="360" w:afterAutospacing="0" w:line="300" w:lineRule="atLeast"/>
        <w:jc w:val="both"/>
        <w:rPr>
          <w:rFonts w:ascii="Arial" w:hAnsi="Arial" w:cs="Arial"/>
          <w:color w:val="666666"/>
          <w:szCs w:val="20"/>
        </w:rPr>
      </w:pPr>
      <w:r w:rsidRPr="00226367">
        <w:rPr>
          <w:rFonts w:ascii="Arial" w:hAnsi="Arial" w:cs="Arial"/>
          <w:color w:val="666666"/>
          <w:szCs w:val="20"/>
        </w:rPr>
        <w:t>1).All sentences in the knowledge base and the negation of the sentence to be proved (the conjecture) are conjunctively connected.</w:t>
      </w:r>
    </w:p>
    <w:p w:rsidR="00BE63CC" w:rsidRPr="00226367" w:rsidRDefault="00BE63CC" w:rsidP="00226367">
      <w:pPr>
        <w:pStyle w:val="NormalWeb"/>
        <w:shd w:val="clear" w:color="auto" w:fill="FFFFFF"/>
        <w:spacing w:before="0" w:beforeAutospacing="0" w:after="360" w:afterAutospacing="0" w:line="300" w:lineRule="atLeast"/>
        <w:jc w:val="both"/>
        <w:rPr>
          <w:rFonts w:ascii="Arial" w:hAnsi="Arial" w:cs="Arial"/>
          <w:color w:val="666666"/>
          <w:szCs w:val="20"/>
        </w:rPr>
      </w:pPr>
      <w:r w:rsidRPr="00226367">
        <w:rPr>
          <w:rFonts w:ascii="Arial" w:hAnsi="Arial" w:cs="Arial"/>
          <w:color w:val="666666"/>
          <w:szCs w:val="20"/>
        </w:rPr>
        <w:t>2).The resulting sentence is transformed into a conjunctive normal form with the conjuncts viewed as elements in a set, S, of clauses.</w:t>
      </w:r>
    </w:p>
    <w:p w:rsidR="00BE63CC" w:rsidRPr="00226367" w:rsidRDefault="00BE63CC" w:rsidP="00226367">
      <w:pPr>
        <w:pStyle w:val="NormalWeb"/>
        <w:shd w:val="clear" w:color="auto" w:fill="FFFFFF"/>
        <w:spacing w:before="0" w:beforeAutospacing="0" w:after="360" w:afterAutospacing="0" w:line="300" w:lineRule="atLeast"/>
        <w:jc w:val="both"/>
        <w:rPr>
          <w:rFonts w:ascii="Arial" w:hAnsi="Arial" w:cs="Arial"/>
          <w:color w:val="666666"/>
          <w:szCs w:val="20"/>
        </w:rPr>
      </w:pPr>
      <w:r w:rsidRPr="00226367">
        <w:rPr>
          <w:rFonts w:ascii="Arial" w:hAnsi="Arial" w:cs="Arial"/>
          <w:color w:val="666666"/>
          <w:szCs w:val="20"/>
        </w:rPr>
        <w:t>For example</w:t>
      </w:r>
    </w:p>
    <w:p w:rsidR="00BE63CC" w:rsidRDefault="00BE63CC" w:rsidP="00BE63CC">
      <w:pPr>
        <w:pStyle w:val="NormalWeb"/>
        <w:shd w:val="clear" w:color="auto" w:fill="FFFFFF"/>
        <w:spacing w:before="0" w:beforeAutospacing="0" w:after="360" w:afterAutospacing="0" w:line="300" w:lineRule="atLeast"/>
        <w:rPr>
          <w:rFonts w:ascii="Arial" w:hAnsi="Arial" w:cs="Arial"/>
          <w:color w:val="666666"/>
          <w:sz w:val="20"/>
          <w:szCs w:val="20"/>
        </w:rPr>
      </w:pPr>
      <w:r>
        <w:rPr>
          <w:rFonts w:ascii="Arial" w:hAnsi="Arial" w:cs="Arial"/>
          <w:noProof/>
          <w:color w:val="666666"/>
          <w:sz w:val="20"/>
          <w:szCs w:val="20"/>
        </w:rPr>
        <w:drawing>
          <wp:inline distT="0" distB="0" distL="0" distR="0">
            <wp:extent cx="2752725" cy="190500"/>
            <wp:effectExtent l="0" t="0" r="9525" b="0"/>
            <wp:docPr id="3" name="Picture 3" descr="http://onlinemca.com/mca_course/kurukshetra_university/semester5/artificialintelligence/img_ai/resolu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nlinemca.com/mca_course/kurukshetra_university/semester5/artificialintelligence/img_ai/resolution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52725" cy="190500"/>
                    </a:xfrm>
                    <a:prstGeom prst="rect">
                      <a:avLst/>
                    </a:prstGeom>
                    <a:noFill/>
                    <a:ln>
                      <a:noFill/>
                    </a:ln>
                  </pic:spPr>
                </pic:pic>
              </a:graphicData>
            </a:graphic>
          </wp:inline>
        </w:drawing>
      </w:r>
    </w:p>
    <w:p w:rsidR="00BE63CC" w:rsidRDefault="00BE63CC" w:rsidP="00BE63CC">
      <w:pPr>
        <w:pStyle w:val="NormalWeb"/>
        <w:shd w:val="clear" w:color="auto" w:fill="FFFFFF"/>
        <w:spacing w:before="0" w:beforeAutospacing="0" w:after="360" w:afterAutospacing="0" w:line="300" w:lineRule="atLeast"/>
        <w:rPr>
          <w:rFonts w:ascii="Arial" w:hAnsi="Arial" w:cs="Arial"/>
          <w:color w:val="666666"/>
          <w:sz w:val="20"/>
          <w:szCs w:val="20"/>
        </w:rPr>
      </w:pPr>
      <w:proofErr w:type="gramStart"/>
      <w:r>
        <w:rPr>
          <w:rFonts w:ascii="Arial" w:hAnsi="Arial" w:cs="Arial"/>
          <w:color w:val="666666"/>
          <w:sz w:val="20"/>
          <w:szCs w:val="20"/>
        </w:rPr>
        <w:t>would</w:t>
      </w:r>
      <w:proofErr w:type="gramEnd"/>
      <w:r>
        <w:rPr>
          <w:rFonts w:ascii="Arial" w:hAnsi="Arial" w:cs="Arial"/>
          <w:color w:val="666666"/>
          <w:sz w:val="20"/>
          <w:szCs w:val="20"/>
        </w:rPr>
        <w:t xml:space="preserve"> give rise to a set</w:t>
      </w:r>
    </w:p>
    <w:p w:rsidR="00BE63CC" w:rsidRDefault="00BE63CC" w:rsidP="00BE63CC">
      <w:pPr>
        <w:pStyle w:val="NormalWeb"/>
        <w:shd w:val="clear" w:color="auto" w:fill="FFFFFF"/>
        <w:spacing w:before="0" w:beforeAutospacing="0" w:after="360" w:afterAutospacing="0" w:line="300" w:lineRule="atLeast"/>
        <w:rPr>
          <w:rFonts w:ascii="Arial" w:hAnsi="Arial" w:cs="Arial"/>
          <w:color w:val="666666"/>
          <w:sz w:val="20"/>
          <w:szCs w:val="20"/>
        </w:rPr>
      </w:pPr>
      <w:r>
        <w:rPr>
          <w:rFonts w:ascii="Arial" w:hAnsi="Arial" w:cs="Arial"/>
          <w:noProof/>
          <w:color w:val="666666"/>
          <w:sz w:val="20"/>
          <w:szCs w:val="20"/>
        </w:rPr>
        <w:drawing>
          <wp:inline distT="0" distB="0" distL="0" distR="0">
            <wp:extent cx="2638425" cy="190500"/>
            <wp:effectExtent l="0" t="0" r="9525" b="0"/>
            <wp:docPr id="2" name="Picture 2" descr="http://onlinemca.com/mca_course/kurukshetra_university/semester5/artificialintelligence/img_ai/resoluti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nlinemca.com/mca_course/kurukshetra_university/semester5/artificialintelligence/img_ai/resolution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8425" cy="190500"/>
                    </a:xfrm>
                    <a:prstGeom prst="rect">
                      <a:avLst/>
                    </a:prstGeom>
                    <a:noFill/>
                    <a:ln>
                      <a:noFill/>
                    </a:ln>
                  </pic:spPr>
                </pic:pic>
              </a:graphicData>
            </a:graphic>
          </wp:inline>
        </w:drawing>
      </w:r>
    </w:p>
    <w:p w:rsidR="00BE63CC" w:rsidRPr="00226367" w:rsidRDefault="00BE63CC" w:rsidP="00226367">
      <w:pPr>
        <w:pStyle w:val="NormalWeb"/>
        <w:shd w:val="clear" w:color="auto" w:fill="FFFFFF"/>
        <w:spacing w:before="0" w:beforeAutospacing="0" w:after="360" w:afterAutospacing="0" w:line="300" w:lineRule="atLeast"/>
        <w:jc w:val="both"/>
        <w:rPr>
          <w:rFonts w:ascii="Arial" w:hAnsi="Arial" w:cs="Arial"/>
          <w:color w:val="666666"/>
          <w:szCs w:val="20"/>
        </w:rPr>
      </w:pPr>
      <w:r w:rsidRPr="00226367">
        <w:rPr>
          <w:rFonts w:ascii="Arial" w:hAnsi="Arial" w:cs="Arial"/>
          <w:color w:val="666666"/>
          <w:szCs w:val="20"/>
        </w:rPr>
        <w:t>3).The resolution rule is applied to all possible pairs of clauses that contain complementary literals. After each application of the resolution rule, the resulting sentence is simplified by removing repeated literals. If the sentence contains complementary literals, it is discarded (as a tautology). If not, and if it is not yet present in the clause set S, it is added to S, and is considered for further resolution inferences.</w:t>
      </w:r>
    </w:p>
    <w:p w:rsidR="00BE63CC" w:rsidRPr="00226367" w:rsidRDefault="00BE63CC" w:rsidP="00226367">
      <w:pPr>
        <w:pStyle w:val="NormalWeb"/>
        <w:shd w:val="clear" w:color="auto" w:fill="FFFFFF"/>
        <w:spacing w:before="0" w:beforeAutospacing="0" w:after="360" w:afterAutospacing="0" w:line="300" w:lineRule="atLeast"/>
        <w:jc w:val="both"/>
        <w:rPr>
          <w:rFonts w:ascii="Arial" w:hAnsi="Arial" w:cs="Arial"/>
          <w:color w:val="666666"/>
          <w:szCs w:val="20"/>
        </w:rPr>
      </w:pPr>
      <w:r w:rsidRPr="00226367">
        <w:rPr>
          <w:rFonts w:ascii="Arial" w:hAnsi="Arial" w:cs="Arial"/>
          <w:color w:val="666666"/>
          <w:szCs w:val="20"/>
        </w:rPr>
        <w:t xml:space="preserve">4).If after applying a resolution rule the empty clause is derived, the complete formula is </w:t>
      </w:r>
      <w:proofErr w:type="spellStart"/>
      <w:r w:rsidRPr="00226367">
        <w:rPr>
          <w:rFonts w:ascii="Arial" w:hAnsi="Arial" w:cs="Arial"/>
          <w:color w:val="666666"/>
          <w:szCs w:val="20"/>
        </w:rPr>
        <w:t>unsatisfiable</w:t>
      </w:r>
      <w:proofErr w:type="spellEnd"/>
      <w:r w:rsidRPr="00226367">
        <w:rPr>
          <w:rFonts w:ascii="Arial" w:hAnsi="Arial" w:cs="Arial"/>
          <w:color w:val="666666"/>
          <w:szCs w:val="20"/>
        </w:rPr>
        <w:t xml:space="preserve"> (or contradictory), and hence it can be concluded that the initial conjecture follows from the axioms.</w:t>
      </w:r>
    </w:p>
    <w:p w:rsidR="00BE63CC" w:rsidRPr="00226367" w:rsidRDefault="00BE63CC" w:rsidP="00226367">
      <w:pPr>
        <w:pStyle w:val="NormalWeb"/>
        <w:shd w:val="clear" w:color="auto" w:fill="FFFFFF"/>
        <w:spacing w:before="0" w:beforeAutospacing="0" w:after="360" w:afterAutospacing="0" w:line="300" w:lineRule="atLeast"/>
        <w:jc w:val="both"/>
        <w:rPr>
          <w:rFonts w:ascii="Arial" w:hAnsi="Arial" w:cs="Arial"/>
          <w:color w:val="666666"/>
          <w:szCs w:val="20"/>
        </w:rPr>
      </w:pPr>
      <w:r w:rsidRPr="00226367">
        <w:rPr>
          <w:rFonts w:ascii="Arial" w:hAnsi="Arial" w:cs="Arial"/>
          <w:color w:val="666666"/>
          <w:szCs w:val="20"/>
        </w:rPr>
        <w:t>5).If, on the other hand, the empty clause cannot be derived, and the resolution rule cannot be applied to derive any more new clauses, the conjecture is not a theorem of the original knowledge base.</w:t>
      </w:r>
    </w:p>
    <w:p w:rsidR="00226367" w:rsidRDefault="00226367" w:rsidP="00BE63CC">
      <w:pPr>
        <w:pStyle w:val="subheading"/>
        <w:shd w:val="clear" w:color="auto" w:fill="FFFFFF"/>
        <w:spacing w:before="0" w:beforeAutospacing="0" w:after="360" w:afterAutospacing="0" w:line="300" w:lineRule="atLeast"/>
        <w:rPr>
          <w:rFonts w:ascii="Arial" w:hAnsi="Arial" w:cs="Arial"/>
          <w:b/>
          <w:bCs/>
          <w:color w:val="666666"/>
          <w:szCs w:val="20"/>
        </w:rPr>
      </w:pPr>
    </w:p>
    <w:p w:rsidR="00226367" w:rsidRDefault="00226367" w:rsidP="00BE63CC">
      <w:pPr>
        <w:pStyle w:val="subheading"/>
        <w:shd w:val="clear" w:color="auto" w:fill="FFFFFF"/>
        <w:spacing w:before="0" w:beforeAutospacing="0" w:after="360" w:afterAutospacing="0" w:line="300" w:lineRule="atLeast"/>
        <w:rPr>
          <w:rFonts w:ascii="Arial" w:hAnsi="Arial" w:cs="Arial"/>
          <w:b/>
          <w:bCs/>
          <w:color w:val="666666"/>
          <w:szCs w:val="20"/>
        </w:rPr>
      </w:pPr>
    </w:p>
    <w:p w:rsidR="00BE63CC" w:rsidRPr="00226367" w:rsidRDefault="00BE63CC" w:rsidP="00BE63CC">
      <w:pPr>
        <w:pStyle w:val="subheading"/>
        <w:shd w:val="clear" w:color="auto" w:fill="FFFFFF"/>
        <w:spacing w:before="0" w:beforeAutospacing="0" w:after="360" w:afterAutospacing="0" w:line="300" w:lineRule="atLeast"/>
        <w:rPr>
          <w:rFonts w:ascii="Arial" w:hAnsi="Arial" w:cs="Arial"/>
          <w:b/>
          <w:bCs/>
          <w:color w:val="666666"/>
          <w:szCs w:val="20"/>
        </w:rPr>
      </w:pPr>
      <w:r w:rsidRPr="00226367">
        <w:rPr>
          <w:rFonts w:ascii="Arial" w:hAnsi="Arial" w:cs="Arial"/>
          <w:b/>
          <w:bCs/>
          <w:color w:val="666666"/>
          <w:szCs w:val="20"/>
        </w:rPr>
        <w:lastRenderedPageBreak/>
        <w:t>Example</w:t>
      </w:r>
    </w:p>
    <w:p w:rsidR="00BE63CC" w:rsidRDefault="00BE63CC" w:rsidP="00BE63CC">
      <w:pPr>
        <w:pStyle w:val="NormalWeb"/>
        <w:shd w:val="clear" w:color="auto" w:fill="FFFFFF"/>
        <w:spacing w:before="0" w:beforeAutospacing="0" w:after="360" w:afterAutospacing="0" w:line="300" w:lineRule="atLeast"/>
        <w:rPr>
          <w:rFonts w:ascii="Arial" w:hAnsi="Arial" w:cs="Arial"/>
          <w:color w:val="666666"/>
          <w:sz w:val="20"/>
          <w:szCs w:val="20"/>
        </w:rPr>
      </w:pPr>
      <w:r>
        <w:rPr>
          <w:rFonts w:ascii="Arial" w:hAnsi="Arial" w:cs="Arial"/>
          <w:noProof/>
          <w:color w:val="666666"/>
          <w:sz w:val="20"/>
          <w:szCs w:val="20"/>
        </w:rPr>
        <w:drawing>
          <wp:inline distT="0" distB="0" distL="0" distR="0">
            <wp:extent cx="1181100" cy="400050"/>
            <wp:effectExtent l="0" t="0" r="0" b="0"/>
            <wp:docPr id="4" name="Picture 4" descr="http://onlinemca.com/mca_course/kurukshetra_university/semester5/artificialintelligence/img_ai/resolutio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nlinemca.com/mca_course/kurukshetra_university/semester5/artificialintelligence/img_ai/resolution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400050"/>
                    </a:xfrm>
                    <a:prstGeom prst="rect">
                      <a:avLst/>
                    </a:prstGeom>
                    <a:noFill/>
                    <a:ln>
                      <a:noFill/>
                    </a:ln>
                  </pic:spPr>
                </pic:pic>
              </a:graphicData>
            </a:graphic>
          </wp:inline>
        </w:drawing>
      </w:r>
    </w:p>
    <w:p w:rsidR="00BE63CC" w:rsidRPr="00226367" w:rsidRDefault="00BE63CC" w:rsidP="00226367">
      <w:pPr>
        <w:pStyle w:val="NormalWeb"/>
        <w:shd w:val="clear" w:color="auto" w:fill="FFFFFF"/>
        <w:spacing w:before="0" w:beforeAutospacing="0" w:after="360" w:afterAutospacing="0" w:line="300" w:lineRule="atLeast"/>
        <w:jc w:val="both"/>
        <w:rPr>
          <w:rFonts w:ascii="Arial" w:hAnsi="Arial" w:cs="Arial"/>
          <w:color w:val="666666"/>
          <w:szCs w:val="20"/>
        </w:rPr>
      </w:pPr>
      <w:bookmarkStart w:id="0" w:name="_GoBack"/>
      <w:r w:rsidRPr="00226367">
        <w:rPr>
          <w:rFonts w:ascii="Arial" w:hAnsi="Arial" w:cs="Arial"/>
          <w:color w:val="666666"/>
          <w:szCs w:val="20"/>
        </w:rPr>
        <w:t xml:space="preserve">In English: if </w:t>
      </w:r>
      <w:proofErr w:type="gramStart"/>
      <w:r w:rsidRPr="00226367">
        <w:rPr>
          <w:rFonts w:ascii="Arial" w:hAnsi="Arial" w:cs="Arial"/>
          <w:color w:val="666666"/>
          <w:szCs w:val="20"/>
        </w:rPr>
        <w:t>a or</w:t>
      </w:r>
      <w:proofErr w:type="gramEnd"/>
      <w:r w:rsidRPr="00226367">
        <w:rPr>
          <w:rFonts w:ascii="Arial" w:hAnsi="Arial" w:cs="Arial"/>
          <w:color w:val="666666"/>
          <w:szCs w:val="20"/>
        </w:rPr>
        <w:t xml:space="preserve"> b is true, and a is false or c is true, then either b or c is true.</w:t>
      </w:r>
    </w:p>
    <w:p w:rsidR="00BE63CC" w:rsidRPr="00226367" w:rsidRDefault="00BE63CC" w:rsidP="00226367">
      <w:pPr>
        <w:pStyle w:val="NormalWeb"/>
        <w:shd w:val="clear" w:color="auto" w:fill="FFFFFF"/>
        <w:spacing w:before="0" w:beforeAutospacing="0" w:after="360" w:afterAutospacing="0" w:line="300" w:lineRule="atLeast"/>
        <w:jc w:val="both"/>
        <w:rPr>
          <w:rFonts w:ascii="Arial" w:hAnsi="Arial" w:cs="Arial"/>
          <w:color w:val="666666"/>
          <w:szCs w:val="20"/>
        </w:rPr>
      </w:pPr>
      <w:r w:rsidRPr="00226367">
        <w:rPr>
          <w:rFonts w:ascii="Arial" w:hAnsi="Arial" w:cs="Arial"/>
          <w:color w:val="666666"/>
          <w:szCs w:val="20"/>
        </w:rPr>
        <w:t xml:space="preserve">If </w:t>
      </w:r>
      <w:proofErr w:type="gramStart"/>
      <w:r w:rsidRPr="00226367">
        <w:rPr>
          <w:rFonts w:ascii="Arial" w:hAnsi="Arial" w:cs="Arial"/>
          <w:color w:val="666666"/>
          <w:szCs w:val="20"/>
        </w:rPr>
        <w:t>a is</w:t>
      </w:r>
      <w:proofErr w:type="gramEnd"/>
      <w:r w:rsidRPr="00226367">
        <w:rPr>
          <w:rFonts w:ascii="Arial" w:hAnsi="Arial" w:cs="Arial"/>
          <w:color w:val="666666"/>
          <w:szCs w:val="20"/>
        </w:rPr>
        <w:t xml:space="preserve"> true, then for the second premise to hold, c must be true. If </w:t>
      </w:r>
      <w:proofErr w:type="gramStart"/>
      <w:r w:rsidRPr="00226367">
        <w:rPr>
          <w:rFonts w:ascii="Arial" w:hAnsi="Arial" w:cs="Arial"/>
          <w:color w:val="666666"/>
          <w:szCs w:val="20"/>
        </w:rPr>
        <w:t>a is</w:t>
      </w:r>
      <w:proofErr w:type="gramEnd"/>
      <w:r w:rsidRPr="00226367">
        <w:rPr>
          <w:rFonts w:ascii="Arial" w:hAnsi="Arial" w:cs="Arial"/>
          <w:color w:val="666666"/>
          <w:szCs w:val="20"/>
        </w:rPr>
        <w:t xml:space="preserve"> false, then for the first premise to hold, b must be true.</w:t>
      </w:r>
    </w:p>
    <w:p w:rsidR="00BE63CC" w:rsidRPr="00226367" w:rsidRDefault="00BE63CC" w:rsidP="00226367">
      <w:pPr>
        <w:pStyle w:val="NormalWeb"/>
        <w:shd w:val="clear" w:color="auto" w:fill="FFFFFF"/>
        <w:spacing w:before="0" w:beforeAutospacing="0" w:after="360" w:afterAutospacing="0" w:line="300" w:lineRule="atLeast"/>
        <w:jc w:val="both"/>
        <w:rPr>
          <w:rFonts w:ascii="Arial" w:hAnsi="Arial" w:cs="Arial"/>
          <w:color w:val="666666"/>
          <w:szCs w:val="20"/>
        </w:rPr>
      </w:pPr>
      <w:r w:rsidRPr="00226367">
        <w:rPr>
          <w:rFonts w:ascii="Arial" w:hAnsi="Arial" w:cs="Arial"/>
          <w:color w:val="666666"/>
          <w:szCs w:val="20"/>
        </w:rPr>
        <w:t xml:space="preserve">So regardless of a, if </w:t>
      </w:r>
      <w:proofErr w:type="gramStart"/>
      <w:r w:rsidRPr="00226367">
        <w:rPr>
          <w:rFonts w:ascii="Arial" w:hAnsi="Arial" w:cs="Arial"/>
          <w:color w:val="666666"/>
          <w:szCs w:val="20"/>
        </w:rPr>
        <w:t>both premises</w:t>
      </w:r>
      <w:proofErr w:type="gramEnd"/>
      <w:r w:rsidRPr="00226367">
        <w:rPr>
          <w:rFonts w:ascii="Arial" w:hAnsi="Arial" w:cs="Arial"/>
          <w:color w:val="666666"/>
          <w:szCs w:val="20"/>
        </w:rPr>
        <w:t xml:space="preserve"> hold, then b or c is true.</w:t>
      </w:r>
    </w:p>
    <w:bookmarkEnd w:id="0"/>
    <w:p w:rsidR="00BE63CC" w:rsidRDefault="00BE63CC" w:rsidP="00BE63CC">
      <w:pPr>
        <w:pStyle w:val="NormalWeb"/>
        <w:shd w:val="clear" w:color="auto" w:fill="FFFFFF"/>
        <w:spacing w:before="0" w:beforeAutospacing="0" w:after="360" w:afterAutospacing="0" w:line="300" w:lineRule="atLeast"/>
        <w:rPr>
          <w:rFonts w:ascii="Arial" w:hAnsi="Arial" w:cs="Arial"/>
          <w:color w:val="666666"/>
          <w:sz w:val="20"/>
          <w:szCs w:val="20"/>
        </w:rPr>
      </w:pPr>
    </w:p>
    <w:p w:rsidR="00BE63CC" w:rsidRDefault="00BE63CC" w:rsidP="00BE63CC">
      <w:pPr>
        <w:pStyle w:val="NormalWeb"/>
        <w:shd w:val="clear" w:color="auto" w:fill="FFFFFF"/>
        <w:spacing w:before="0" w:beforeAutospacing="0" w:after="360" w:afterAutospacing="0" w:line="300" w:lineRule="atLeast"/>
        <w:rPr>
          <w:rFonts w:ascii="Arial" w:hAnsi="Arial" w:cs="Arial"/>
          <w:color w:val="666666"/>
          <w:sz w:val="20"/>
          <w:szCs w:val="20"/>
        </w:rPr>
      </w:pPr>
    </w:p>
    <w:p w:rsidR="00BE63CC" w:rsidRDefault="00BE63CC"/>
    <w:sectPr w:rsidR="00BE63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3CC"/>
    <w:rsid w:val="00111E61"/>
    <w:rsid w:val="00226367"/>
    <w:rsid w:val="00BE63C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rsid w:val="00BE63C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NormalWeb">
    <w:name w:val="Normal (Web)"/>
    <w:basedOn w:val="Normal"/>
    <w:uiPriority w:val="99"/>
    <w:semiHidden/>
    <w:unhideWhenUsed/>
    <w:rsid w:val="00BE63C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converted-space">
    <w:name w:val="apple-converted-space"/>
    <w:basedOn w:val="DefaultParagraphFont"/>
    <w:rsid w:val="00BE63CC"/>
  </w:style>
  <w:style w:type="paragraph" w:styleId="BalloonText">
    <w:name w:val="Balloon Text"/>
    <w:basedOn w:val="Normal"/>
    <w:link w:val="BalloonTextChar"/>
    <w:uiPriority w:val="99"/>
    <w:semiHidden/>
    <w:unhideWhenUsed/>
    <w:rsid w:val="00BE6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3CC"/>
    <w:rPr>
      <w:rFonts w:ascii="Tahoma" w:hAnsi="Tahoma" w:cs="Tahoma"/>
      <w:sz w:val="16"/>
      <w:szCs w:val="16"/>
    </w:rPr>
  </w:style>
  <w:style w:type="paragraph" w:styleId="Title">
    <w:name w:val="Title"/>
    <w:basedOn w:val="Normal"/>
    <w:next w:val="Normal"/>
    <w:link w:val="TitleChar"/>
    <w:uiPriority w:val="10"/>
    <w:qFormat/>
    <w:rsid w:val="00BE63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E63CC"/>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rsid w:val="00BE63C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NormalWeb">
    <w:name w:val="Normal (Web)"/>
    <w:basedOn w:val="Normal"/>
    <w:uiPriority w:val="99"/>
    <w:semiHidden/>
    <w:unhideWhenUsed/>
    <w:rsid w:val="00BE63C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converted-space">
    <w:name w:val="apple-converted-space"/>
    <w:basedOn w:val="DefaultParagraphFont"/>
    <w:rsid w:val="00BE63CC"/>
  </w:style>
  <w:style w:type="paragraph" w:styleId="BalloonText">
    <w:name w:val="Balloon Text"/>
    <w:basedOn w:val="Normal"/>
    <w:link w:val="BalloonTextChar"/>
    <w:uiPriority w:val="99"/>
    <w:semiHidden/>
    <w:unhideWhenUsed/>
    <w:rsid w:val="00BE6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3CC"/>
    <w:rPr>
      <w:rFonts w:ascii="Tahoma" w:hAnsi="Tahoma" w:cs="Tahoma"/>
      <w:sz w:val="16"/>
      <w:szCs w:val="16"/>
    </w:rPr>
  </w:style>
  <w:style w:type="paragraph" w:styleId="Title">
    <w:name w:val="Title"/>
    <w:basedOn w:val="Normal"/>
    <w:next w:val="Normal"/>
    <w:link w:val="TitleChar"/>
    <w:uiPriority w:val="10"/>
    <w:qFormat/>
    <w:rsid w:val="00BE63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E63C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299">
      <w:bodyDiv w:val="1"/>
      <w:marLeft w:val="0"/>
      <w:marRight w:val="0"/>
      <w:marTop w:val="0"/>
      <w:marBottom w:val="0"/>
      <w:divBdr>
        <w:top w:val="none" w:sz="0" w:space="0" w:color="auto"/>
        <w:left w:val="none" w:sz="0" w:space="0" w:color="auto"/>
        <w:bottom w:val="none" w:sz="0" w:space="0" w:color="auto"/>
        <w:right w:val="none" w:sz="0" w:space="0" w:color="auto"/>
      </w:divBdr>
    </w:div>
    <w:div w:id="50157901">
      <w:bodyDiv w:val="1"/>
      <w:marLeft w:val="0"/>
      <w:marRight w:val="0"/>
      <w:marTop w:val="0"/>
      <w:marBottom w:val="0"/>
      <w:divBdr>
        <w:top w:val="none" w:sz="0" w:space="0" w:color="auto"/>
        <w:left w:val="none" w:sz="0" w:space="0" w:color="auto"/>
        <w:bottom w:val="none" w:sz="0" w:space="0" w:color="auto"/>
        <w:right w:val="none" w:sz="0" w:space="0" w:color="auto"/>
      </w:divBdr>
    </w:div>
    <w:div w:id="223104920">
      <w:bodyDiv w:val="1"/>
      <w:marLeft w:val="0"/>
      <w:marRight w:val="0"/>
      <w:marTop w:val="0"/>
      <w:marBottom w:val="0"/>
      <w:divBdr>
        <w:top w:val="none" w:sz="0" w:space="0" w:color="auto"/>
        <w:left w:val="none" w:sz="0" w:space="0" w:color="auto"/>
        <w:bottom w:val="none" w:sz="0" w:space="0" w:color="auto"/>
        <w:right w:val="none" w:sz="0" w:space="0" w:color="auto"/>
      </w:divBdr>
    </w:div>
    <w:div w:id="237910984">
      <w:bodyDiv w:val="1"/>
      <w:marLeft w:val="0"/>
      <w:marRight w:val="0"/>
      <w:marTop w:val="0"/>
      <w:marBottom w:val="0"/>
      <w:divBdr>
        <w:top w:val="none" w:sz="0" w:space="0" w:color="auto"/>
        <w:left w:val="none" w:sz="0" w:space="0" w:color="auto"/>
        <w:bottom w:val="none" w:sz="0" w:space="0" w:color="auto"/>
        <w:right w:val="none" w:sz="0" w:space="0" w:color="auto"/>
      </w:divBdr>
    </w:div>
    <w:div w:id="1322005385">
      <w:bodyDiv w:val="1"/>
      <w:marLeft w:val="0"/>
      <w:marRight w:val="0"/>
      <w:marTop w:val="0"/>
      <w:marBottom w:val="0"/>
      <w:divBdr>
        <w:top w:val="none" w:sz="0" w:space="0" w:color="auto"/>
        <w:left w:val="none" w:sz="0" w:space="0" w:color="auto"/>
        <w:bottom w:val="none" w:sz="0" w:space="0" w:color="auto"/>
        <w:right w:val="none" w:sz="0" w:space="0" w:color="auto"/>
      </w:divBdr>
    </w:div>
    <w:div w:id="154818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518</Words>
  <Characters>2957</Characters>
  <Application>Microsoft Office Word</Application>
  <DocSecurity>0</DocSecurity>
  <Lines>24</Lines>
  <Paragraphs>6</Paragraphs>
  <ScaleCrop>false</ScaleCrop>
  <Company/>
  <LinksUpToDate>false</LinksUpToDate>
  <CharactersWithSpaces>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2016-03-14T13:01:00Z</dcterms:created>
  <dcterms:modified xsi:type="dcterms:W3CDTF">2016-03-14T13:06:00Z</dcterms:modified>
</cp:coreProperties>
</file>